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1076" w:rsidRPr="0033168A" w:rsidRDefault="008B5DFF" w:rsidP="00DF73F6">
      <w:pPr>
        <w:pStyle w:val="Odlomakpopisa"/>
        <w:ind w:left="0"/>
        <w:rPr>
          <w:rFonts w:ascii="Times New Roman" w:hAnsi="Times New Roman" w:cs="Times New Roman"/>
          <w:b/>
          <w:sz w:val="24"/>
          <w:szCs w:val="24"/>
        </w:rPr>
      </w:pPr>
      <w:r w:rsidRPr="0033168A">
        <w:rPr>
          <w:rFonts w:ascii="Times New Roman" w:hAnsi="Times New Roman" w:cs="Times New Roman"/>
          <w:b/>
          <w:sz w:val="24"/>
          <w:szCs w:val="24"/>
        </w:rPr>
        <w:t>CENTAR ZA PERUŽANJE USLUGA U ZAJEDNICI</w:t>
      </w:r>
    </w:p>
    <w:p w:rsidR="008B5DFF" w:rsidRPr="0033168A" w:rsidRDefault="008B5DFF" w:rsidP="00DF73F6">
      <w:pPr>
        <w:pStyle w:val="Odlomakpopisa"/>
        <w:ind w:left="0"/>
        <w:rPr>
          <w:rFonts w:ascii="Times New Roman" w:hAnsi="Times New Roman" w:cs="Times New Roman"/>
          <w:b/>
          <w:sz w:val="24"/>
          <w:szCs w:val="24"/>
        </w:rPr>
      </w:pPr>
      <w:r w:rsidRPr="0033168A">
        <w:rPr>
          <w:rFonts w:ascii="Times New Roman" w:hAnsi="Times New Roman" w:cs="Times New Roman"/>
          <w:b/>
          <w:sz w:val="24"/>
          <w:szCs w:val="24"/>
        </w:rPr>
        <w:t>SVJETOVALIŠTE LUKA RITZ</w:t>
      </w:r>
    </w:p>
    <w:p w:rsidR="00BA1076" w:rsidRPr="0033168A" w:rsidRDefault="008B5DFF" w:rsidP="00DF73F6">
      <w:pPr>
        <w:pStyle w:val="Odlomakpopisa"/>
        <w:ind w:left="0"/>
        <w:rPr>
          <w:rFonts w:ascii="Times New Roman" w:hAnsi="Times New Roman" w:cs="Times New Roman"/>
          <w:b/>
          <w:sz w:val="24"/>
          <w:szCs w:val="24"/>
        </w:rPr>
      </w:pPr>
      <w:r w:rsidRPr="0033168A">
        <w:rPr>
          <w:rFonts w:ascii="Times New Roman" w:hAnsi="Times New Roman" w:cs="Times New Roman"/>
          <w:b/>
          <w:sz w:val="24"/>
          <w:szCs w:val="24"/>
        </w:rPr>
        <w:t>ULICA KNEZA LJUDEVITA POSAVSKOG 48</w:t>
      </w:r>
    </w:p>
    <w:p w:rsidR="00BA1076" w:rsidRPr="0033168A" w:rsidRDefault="00BA1076" w:rsidP="00D67A49">
      <w:pPr>
        <w:pStyle w:val="Odlomakpopisa"/>
        <w:ind w:left="0"/>
        <w:rPr>
          <w:rFonts w:ascii="Times New Roman" w:hAnsi="Times New Roman" w:cs="Times New Roman"/>
          <w:b/>
          <w:sz w:val="24"/>
          <w:szCs w:val="24"/>
        </w:rPr>
      </w:pPr>
      <w:r w:rsidRPr="0033168A">
        <w:rPr>
          <w:rFonts w:ascii="Times New Roman" w:hAnsi="Times New Roman" w:cs="Times New Roman"/>
          <w:b/>
          <w:sz w:val="24"/>
          <w:szCs w:val="24"/>
        </w:rPr>
        <w:t xml:space="preserve">OIB: </w:t>
      </w:r>
      <w:r w:rsidR="008B5DFF" w:rsidRPr="0033168A">
        <w:rPr>
          <w:rFonts w:ascii="Times New Roman" w:hAnsi="Times New Roman" w:cs="Times New Roman"/>
          <w:b/>
          <w:sz w:val="24"/>
          <w:szCs w:val="24"/>
        </w:rPr>
        <w:t>47019050170</w:t>
      </w:r>
    </w:p>
    <w:p w:rsidR="00BA1076" w:rsidRPr="0033168A" w:rsidRDefault="00BA1076" w:rsidP="0012084D">
      <w:pPr>
        <w:pStyle w:val="Odlomakpopisa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1076" w:rsidRPr="0033168A" w:rsidRDefault="00BA1076" w:rsidP="0012084D">
      <w:pPr>
        <w:pStyle w:val="Odlomakpopisa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B1D96" w:rsidRPr="0033168A" w:rsidRDefault="0012084D" w:rsidP="0012084D">
      <w:pPr>
        <w:pStyle w:val="Odlomakpopis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168A">
        <w:rPr>
          <w:rFonts w:ascii="Times New Roman" w:hAnsi="Times New Roman" w:cs="Times New Roman"/>
          <w:b/>
          <w:sz w:val="24"/>
          <w:szCs w:val="24"/>
        </w:rPr>
        <w:t xml:space="preserve">OBRAZLOŽENJE </w:t>
      </w:r>
      <w:r w:rsidR="00D6134E" w:rsidRPr="0033168A">
        <w:rPr>
          <w:rFonts w:ascii="Times New Roman" w:hAnsi="Times New Roman" w:cs="Times New Roman"/>
          <w:b/>
          <w:sz w:val="24"/>
          <w:szCs w:val="24"/>
        </w:rPr>
        <w:t>REALIZACIJE</w:t>
      </w:r>
      <w:r w:rsidR="00AD5194">
        <w:rPr>
          <w:rFonts w:ascii="Times New Roman" w:hAnsi="Times New Roman" w:cs="Times New Roman"/>
          <w:b/>
          <w:sz w:val="24"/>
          <w:szCs w:val="24"/>
        </w:rPr>
        <w:t xml:space="preserve"> OPĆEG DIJELA</w:t>
      </w:r>
      <w:r w:rsidRPr="0033168A">
        <w:rPr>
          <w:rFonts w:ascii="Times New Roman" w:hAnsi="Times New Roman" w:cs="Times New Roman"/>
          <w:b/>
          <w:sz w:val="24"/>
          <w:szCs w:val="24"/>
        </w:rPr>
        <w:t xml:space="preserve"> FINANCIJSKOG PLANA ZA </w:t>
      </w:r>
      <w:r w:rsidR="00F33365" w:rsidRPr="0033168A">
        <w:rPr>
          <w:rFonts w:ascii="Times New Roman" w:hAnsi="Times New Roman" w:cs="Times New Roman"/>
          <w:b/>
          <w:sz w:val="24"/>
          <w:szCs w:val="24"/>
        </w:rPr>
        <w:t>1.1.-30.6.202</w:t>
      </w:r>
      <w:r w:rsidR="00013F0F">
        <w:rPr>
          <w:rFonts w:ascii="Times New Roman" w:hAnsi="Times New Roman" w:cs="Times New Roman"/>
          <w:b/>
          <w:sz w:val="24"/>
          <w:szCs w:val="24"/>
        </w:rPr>
        <w:t>5</w:t>
      </w:r>
      <w:r w:rsidR="00F33365" w:rsidRPr="0033168A">
        <w:rPr>
          <w:rFonts w:ascii="Times New Roman" w:hAnsi="Times New Roman" w:cs="Times New Roman"/>
          <w:b/>
          <w:sz w:val="24"/>
          <w:szCs w:val="24"/>
        </w:rPr>
        <w:t>.</w:t>
      </w:r>
    </w:p>
    <w:p w:rsidR="00C3714A" w:rsidRPr="0033168A" w:rsidRDefault="00C3714A" w:rsidP="00C3714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3714A" w:rsidRPr="0033168A" w:rsidRDefault="00C3714A" w:rsidP="00C3714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3168A">
        <w:rPr>
          <w:rFonts w:ascii="Times New Roman" w:hAnsi="Times New Roman" w:cs="Times New Roman"/>
          <w:b/>
          <w:sz w:val="24"/>
          <w:szCs w:val="24"/>
        </w:rPr>
        <w:t>Uvod</w:t>
      </w:r>
    </w:p>
    <w:p w:rsidR="00C3714A" w:rsidRPr="0033168A" w:rsidRDefault="00C3714A" w:rsidP="00C3714A">
      <w:pPr>
        <w:jc w:val="both"/>
        <w:rPr>
          <w:rFonts w:ascii="Times New Roman" w:hAnsi="Times New Roman" w:cs="Times New Roman"/>
          <w:sz w:val="24"/>
          <w:szCs w:val="24"/>
        </w:rPr>
      </w:pPr>
      <w:r w:rsidRPr="0033168A">
        <w:rPr>
          <w:rFonts w:ascii="Times New Roman" w:hAnsi="Times New Roman" w:cs="Times New Roman"/>
          <w:sz w:val="24"/>
          <w:szCs w:val="24"/>
        </w:rPr>
        <w:t xml:space="preserve">Upravno vijeće </w:t>
      </w:r>
      <w:r w:rsidR="00E2022D" w:rsidRPr="0033168A">
        <w:rPr>
          <w:rFonts w:ascii="Times New Roman" w:hAnsi="Times New Roman" w:cs="Times New Roman"/>
          <w:sz w:val="24"/>
          <w:szCs w:val="24"/>
        </w:rPr>
        <w:t>Savjetovališta Luka Ritz</w:t>
      </w:r>
      <w:r w:rsidRPr="0033168A">
        <w:rPr>
          <w:rFonts w:ascii="Times New Roman" w:hAnsi="Times New Roman" w:cs="Times New Roman"/>
          <w:sz w:val="24"/>
          <w:szCs w:val="24"/>
        </w:rPr>
        <w:t xml:space="preserve"> na sjednici održanoj </w:t>
      </w:r>
      <w:r w:rsidR="00013F0F">
        <w:rPr>
          <w:rFonts w:ascii="Times New Roman" w:hAnsi="Times New Roman" w:cs="Times New Roman"/>
          <w:color w:val="000000" w:themeColor="text1"/>
          <w:sz w:val="24"/>
          <w:szCs w:val="24"/>
        </w:rPr>
        <w:t>28</w:t>
      </w:r>
      <w:r w:rsidR="00A278BD" w:rsidRPr="0033168A">
        <w:rPr>
          <w:rFonts w:ascii="Times New Roman" w:hAnsi="Times New Roman" w:cs="Times New Roman"/>
          <w:color w:val="000000" w:themeColor="text1"/>
          <w:sz w:val="24"/>
          <w:szCs w:val="24"/>
        </w:rPr>
        <w:t>.1</w:t>
      </w:r>
      <w:r w:rsidR="00013F0F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="0012084D" w:rsidRPr="0033168A">
        <w:rPr>
          <w:rFonts w:ascii="Times New Roman" w:hAnsi="Times New Roman" w:cs="Times New Roman"/>
          <w:sz w:val="24"/>
          <w:szCs w:val="24"/>
        </w:rPr>
        <w:t>.</w:t>
      </w:r>
      <w:r w:rsidR="00A278BD" w:rsidRPr="0033168A">
        <w:rPr>
          <w:rFonts w:ascii="Times New Roman" w:hAnsi="Times New Roman" w:cs="Times New Roman"/>
          <w:sz w:val="24"/>
          <w:szCs w:val="24"/>
        </w:rPr>
        <w:t>202</w:t>
      </w:r>
      <w:r w:rsidR="00013F0F">
        <w:rPr>
          <w:rFonts w:ascii="Times New Roman" w:hAnsi="Times New Roman" w:cs="Times New Roman"/>
          <w:sz w:val="24"/>
          <w:szCs w:val="24"/>
        </w:rPr>
        <w:t>4</w:t>
      </w:r>
      <w:r w:rsidR="00A278BD" w:rsidRPr="0033168A">
        <w:rPr>
          <w:rFonts w:ascii="Times New Roman" w:hAnsi="Times New Roman" w:cs="Times New Roman"/>
          <w:sz w:val="24"/>
          <w:szCs w:val="24"/>
        </w:rPr>
        <w:t>.</w:t>
      </w:r>
      <w:r w:rsidRPr="0033168A">
        <w:rPr>
          <w:rFonts w:ascii="Times New Roman" w:hAnsi="Times New Roman" w:cs="Times New Roman"/>
          <w:sz w:val="24"/>
          <w:szCs w:val="24"/>
        </w:rPr>
        <w:t xml:space="preserve"> usvojilo je </w:t>
      </w:r>
      <w:r w:rsidR="0012084D" w:rsidRPr="0033168A">
        <w:rPr>
          <w:rFonts w:ascii="Times New Roman" w:hAnsi="Times New Roman" w:cs="Times New Roman"/>
          <w:sz w:val="24"/>
          <w:szCs w:val="24"/>
        </w:rPr>
        <w:t xml:space="preserve">Financijski plan </w:t>
      </w:r>
      <w:r w:rsidR="00F33365" w:rsidRPr="0033168A">
        <w:rPr>
          <w:rFonts w:ascii="Times New Roman" w:hAnsi="Times New Roman" w:cs="Times New Roman"/>
          <w:sz w:val="24"/>
          <w:szCs w:val="24"/>
        </w:rPr>
        <w:t>Savjetovališta Luka Ritz</w:t>
      </w:r>
      <w:r w:rsidR="0012084D" w:rsidRPr="0033168A">
        <w:rPr>
          <w:rFonts w:ascii="Times New Roman" w:hAnsi="Times New Roman" w:cs="Times New Roman"/>
          <w:sz w:val="24"/>
          <w:szCs w:val="24"/>
        </w:rPr>
        <w:t xml:space="preserve"> za 202</w:t>
      </w:r>
      <w:r w:rsidR="00013F0F">
        <w:rPr>
          <w:rFonts w:ascii="Times New Roman" w:hAnsi="Times New Roman" w:cs="Times New Roman"/>
          <w:sz w:val="24"/>
          <w:szCs w:val="24"/>
        </w:rPr>
        <w:t>5</w:t>
      </w:r>
      <w:r w:rsidR="0012084D" w:rsidRPr="0033168A">
        <w:rPr>
          <w:rFonts w:ascii="Times New Roman" w:hAnsi="Times New Roman" w:cs="Times New Roman"/>
          <w:sz w:val="24"/>
          <w:szCs w:val="24"/>
        </w:rPr>
        <w:t>. s projekcijama za 202</w:t>
      </w:r>
      <w:r w:rsidR="00013F0F">
        <w:rPr>
          <w:rFonts w:ascii="Times New Roman" w:hAnsi="Times New Roman" w:cs="Times New Roman"/>
          <w:sz w:val="24"/>
          <w:szCs w:val="24"/>
        </w:rPr>
        <w:t>6</w:t>
      </w:r>
      <w:r w:rsidR="0012084D" w:rsidRPr="0033168A">
        <w:rPr>
          <w:rFonts w:ascii="Times New Roman" w:hAnsi="Times New Roman" w:cs="Times New Roman"/>
          <w:sz w:val="24"/>
          <w:szCs w:val="24"/>
        </w:rPr>
        <w:t>. i 202</w:t>
      </w:r>
      <w:r w:rsidR="00013F0F">
        <w:rPr>
          <w:rFonts w:ascii="Times New Roman" w:hAnsi="Times New Roman" w:cs="Times New Roman"/>
          <w:sz w:val="24"/>
          <w:szCs w:val="24"/>
        </w:rPr>
        <w:t>7</w:t>
      </w:r>
      <w:r w:rsidR="0012084D" w:rsidRPr="0033168A">
        <w:rPr>
          <w:rFonts w:ascii="Times New Roman" w:hAnsi="Times New Roman" w:cs="Times New Roman"/>
          <w:sz w:val="24"/>
          <w:szCs w:val="24"/>
        </w:rPr>
        <w:t>.</w:t>
      </w:r>
    </w:p>
    <w:p w:rsidR="00000360" w:rsidRPr="0033168A" w:rsidRDefault="0012084D" w:rsidP="00C3714A">
      <w:pPr>
        <w:jc w:val="both"/>
        <w:rPr>
          <w:rFonts w:ascii="Times New Roman" w:hAnsi="Times New Roman" w:cs="Times New Roman"/>
          <w:sz w:val="24"/>
          <w:szCs w:val="24"/>
        </w:rPr>
      </w:pPr>
      <w:r w:rsidRPr="0033168A">
        <w:rPr>
          <w:rFonts w:ascii="Times New Roman" w:hAnsi="Times New Roman" w:cs="Times New Roman"/>
          <w:sz w:val="24"/>
          <w:szCs w:val="24"/>
        </w:rPr>
        <w:t xml:space="preserve">Financijskim planom predviđeni su iznosi i izvori financiranja svih aktivnosti po </w:t>
      </w:r>
      <w:r w:rsidR="004726B9" w:rsidRPr="0033168A">
        <w:rPr>
          <w:rFonts w:ascii="Times New Roman" w:hAnsi="Times New Roman" w:cs="Times New Roman"/>
          <w:sz w:val="24"/>
          <w:szCs w:val="24"/>
        </w:rPr>
        <w:t>ekonomskoj</w:t>
      </w:r>
      <w:r w:rsidR="003F068B" w:rsidRPr="0033168A">
        <w:rPr>
          <w:rFonts w:ascii="Times New Roman" w:hAnsi="Times New Roman" w:cs="Times New Roman"/>
          <w:sz w:val="24"/>
          <w:szCs w:val="24"/>
        </w:rPr>
        <w:t>, or</w:t>
      </w:r>
      <w:r w:rsidRPr="0033168A">
        <w:rPr>
          <w:rFonts w:ascii="Times New Roman" w:hAnsi="Times New Roman" w:cs="Times New Roman"/>
          <w:sz w:val="24"/>
          <w:szCs w:val="24"/>
        </w:rPr>
        <w:t>ganizacijskoj</w:t>
      </w:r>
      <w:r w:rsidR="004726B9" w:rsidRPr="0033168A">
        <w:rPr>
          <w:rFonts w:ascii="Times New Roman" w:hAnsi="Times New Roman" w:cs="Times New Roman"/>
          <w:sz w:val="24"/>
          <w:szCs w:val="24"/>
        </w:rPr>
        <w:t xml:space="preserve"> i programskoj klasifikaciji.</w:t>
      </w:r>
    </w:p>
    <w:p w:rsidR="005E630D" w:rsidRPr="0033168A" w:rsidRDefault="005702FF" w:rsidP="00C3714A">
      <w:pPr>
        <w:jc w:val="both"/>
        <w:rPr>
          <w:rFonts w:ascii="Times New Roman" w:hAnsi="Times New Roman" w:cs="Times New Roman"/>
          <w:sz w:val="24"/>
          <w:szCs w:val="24"/>
        </w:rPr>
      </w:pPr>
      <w:r w:rsidRPr="0033168A">
        <w:rPr>
          <w:rFonts w:ascii="Times New Roman" w:hAnsi="Times New Roman" w:cs="Times New Roman"/>
          <w:sz w:val="24"/>
          <w:szCs w:val="24"/>
        </w:rPr>
        <w:t>Sve stavke Financijskog plana  planirane su u skladu sa smjernicama Grada Zagreba i u skladu</w:t>
      </w:r>
      <w:r w:rsidR="00D73F4A" w:rsidRPr="0033168A">
        <w:rPr>
          <w:rFonts w:ascii="Times New Roman" w:hAnsi="Times New Roman" w:cs="Times New Roman"/>
          <w:sz w:val="24"/>
          <w:szCs w:val="24"/>
        </w:rPr>
        <w:t xml:space="preserve"> s</w:t>
      </w:r>
      <w:r w:rsidRPr="0033168A">
        <w:rPr>
          <w:rFonts w:ascii="Times New Roman" w:hAnsi="Times New Roman" w:cs="Times New Roman"/>
          <w:sz w:val="24"/>
          <w:szCs w:val="24"/>
        </w:rPr>
        <w:t xml:space="preserve"> parametrima realizacije redovnih i programskih aktivnosti</w:t>
      </w:r>
      <w:r w:rsidR="001325A8" w:rsidRPr="0033168A">
        <w:rPr>
          <w:rFonts w:ascii="Times New Roman" w:hAnsi="Times New Roman" w:cs="Times New Roman"/>
          <w:sz w:val="24"/>
          <w:szCs w:val="24"/>
        </w:rPr>
        <w:t>.</w:t>
      </w:r>
    </w:p>
    <w:p w:rsidR="002919BF" w:rsidRPr="0033168A" w:rsidRDefault="004726B9" w:rsidP="00C3714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3168A">
        <w:rPr>
          <w:rFonts w:ascii="Times New Roman" w:hAnsi="Times New Roman" w:cs="Times New Roman"/>
          <w:b/>
          <w:sz w:val="24"/>
          <w:szCs w:val="24"/>
        </w:rPr>
        <w:t>Obrazloženje</w:t>
      </w:r>
      <w:r w:rsidR="00F809B1">
        <w:rPr>
          <w:rFonts w:ascii="Times New Roman" w:hAnsi="Times New Roman" w:cs="Times New Roman"/>
          <w:b/>
          <w:sz w:val="24"/>
          <w:szCs w:val="24"/>
        </w:rPr>
        <w:t xml:space="preserve"> polugodišnje </w:t>
      </w:r>
      <w:r w:rsidRPr="0033168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702FF" w:rsidRPr="0033168A">
        <w:rPr>
          <w:rFonts w:ascii="Times New Roman" w:hAnsi="Times New Roman" w:cs="Times New Roman"/>
          <w:b/>
          <w:sz w:val="24"/>
          <w:szCs w:val="24"/>
        </w:rPr>
        <w:t>realizacije</w:t>
      </w:r>
      <w:r w:rsidRPr="0033168A">
        <w:rPr>
          <w:rFonts w:ascii="Times New Roman" w:hAnsi="Times New Roman" w:cs="Times New Roman"/>
          <w:b/>
          <w:sz w:val="24"/>
          <w:szCs w:val="24"/>
        </w:rPr>
        <w:t xml:space="preserve"> Financijskog plana</w:t>
      </w:r>
    </w:p>
    <w:p w:rsidR="004726B9" w:rsidRPr="0033168A" w:rsidRDefault="002919BF" w:rsidP="00C3714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3168A">
        <w:rPr>
          <w:rFonts w:ascii="Times New Roman" w:hAnsi="Times New Roman" w:cs="Times New Roman"/>
          <w:b/>
          <w:sz w:val="24"/>
          <w:szCs w:val="24"/>
        </w:rPr>
        <w:t>PRIHODI</w:t>
      </w:r>
      <w:r w:rsidR="004726B9" w:rsidRPr="0033168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919BF" w:rsidRPr="0033168A" w:rsidRDefault="005702FF" w:rsidP="00C3714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3168A">
        <w:rPr>
          <w:rFonts w:ascii="Times New Roman" w:hAnsi="Times New Roman" w:cs="Times New Roman"/>
          <w:sz w:val="24"/>
          <w:szCs w:val="24"/>
        </w:rPr>
        <w:t xml:space="preserve">Prihodi </w:t>
      </w:r>
      <w:r w:rsidR="00E2022D" w:rsidRPr="0033168A">
        <w:rPr>
          <w:rFonts w:ascii="Times New Roman" w:hAnsi="Times New Roman" w:cs="Times New Roman"/>
          <w:sz w:val="24"/>
          <w:szCs w:val="24"/>
        </w:rPr>
        <w:t xml:space="preserve">Savjetovališta Luka Ritz </w:t>
      </w:r>
      <w:r w:rsidRPr="0033168A">
        <w:rPr>
          <w:rFonts w:ascii="Times New Roman" w:hAnsi="Times New Roman" w:cs="Times New Roman"/>
          <w:sz w:val="24"/>
          <w:szCs w:val="24"/>
        </w:rPr>
        <w:t>za 202</w:t>
      </w:r>
      <w:r w:rsidR="00F809B1">
        <w:rPr>
          <w:rFonts w:ascii="Times New Roman" w:hAnsi="Times New Roman" w:cs="Times New Roman"/>
          <w:sz w:val="24"/>
          <w:szCs w:val="24"/>
        </w:rPr>
        <w:t>5</w:t>
      </w:r>
      <w:r w:rsidRPr="0033168A">
        <w:rPr>
          <w:rFonts w:ascii="Times New Roman" w:hAnsi="Times New Roman" w:cs="Times New Roman"/>
          <w:sz w:val="24"/>
          <w:szCs w:val="24"/>
        </w:rPr>
        <w:t xml:space="preserve">. planirani su u ukupnom iznosu </w:t>
      </w:r>
      <w:r w:rsidR="00F809B1">
        <w:rPr>
          <w:rFonts w:ascii="Times New Roman" w:hAnsi="Times New Roman" w:cs="Times New Roman"/>
          <w:b/>
          <w:sz w:val="24"/>
          <w:szCs w:val="24"/>
        </w:rPr>
        <w:t>654.100</w:t>
      </w:r>
      <w:r w:rsidR="00E2022D" w:rsidRPr="0033168A">
        <w:rPr>
          <w:rFonts w:ascii="Times New Roman" w:hAnsi="Times New Roman" w:cs="Times New Roman"/>
          <w:b/>
          <w:sz w:val="24"/>
          <w:szCs w:val="24"/>
        </w:rPr>
        <w:t>,00 eura</w:t>
      </w:r>
      <w:r w:rsidR="001940EF" w:rsidRPr="0033168A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1940EF" w:rsidRPr="0033168A">
        <w:rPr>
          <w:rFonts w:ascii="Times New Roman" w:hAnsi="Times New Roman" w:cs="Times New Roman"/>
          <w:sz w:val="24"/>
          <w:szCs w:val="24"/>
        </w:rPr>
        <w:t xml:space="preserve">a </w:t>
      </w:r>
      <w:r w:rsidR="000F12AA" w:rsidRPr="0033168A">
        <w:rPr>
          <w:rFonts w:ascii="Times New Roman" w:hAnsi="Times New Roman" w:cs="Times New Roman"/>
          <w:sz w:val="24"/>
          <w:szCs w:val="24"/>
        </w:rPr>
        <w:t xml:space="preserve">u prvoj polovini godine </w:t>
      </w:r>
      <w:r w:rsidR="000F12AA" w:rsidRPr="0033168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940EF" w:rsidRPr="0033168A">
        <w:rPr>
          <w:rFonts w:ascii="Times New Roman" w:hAnsi="Times New Roman" w:cs="Times New Roman"/>
          <w:sz w:val="24"/>
          <w:szCs w:val="24"/>
        </w:rPr>
        <w:t xml:space="preserve">realizirani su u  ukupnom iznosu </w:t>
      </w:r>
      <w:r w:rsidR="003C7841">
        <w:rPr>
          <w:rFonts w:ascii="Times New Roman" w:hAnsi="Times New Roman" w:cs="Times New Roman"/>
          <w:b/>
          <w:sz w:val="24"/>
          <w:szCs w:val="24"/>
        </w:rPr>
        <w:t>324</w:t>
      </w:r>
      <w:r w:rsidR="000F12AA" w:rsidRPr="0033168A">
        <w:rPr>
          <w:rFonts w:ascii="Times New Roman" w:hAnsi="Times New Roman" w:cs="Times New Roman"/>
          <w:b/>
          <w:sz w:val="24"/>
          <w:szCs w:val="24"/>
        </w:rPr>
        <w:t>.</w:t>
      </w:r>
      <w:r w:rsidR="003C7841">
        <w:rPr>
          <w:rFonts w:ascii="Times New Roman" w:hAnsi="Times New Roman" w:cs="Times New Roman"/>
          <w:b/>
          <w:sz w:val="24"/>
          <w:szCs w:val="24"/>
        </w:rPr>
        <w:t>105</w:t>
      </w:r>
      <w:r w:rsidR="000F12AA" w:rsidRPr="0033168A">
        <w:rPr>
          <w:rFonts w:ascii="Times New Roman" w:hAnsi="Times New Roman" w:cs="Times New Roman"/>
          <w:b/>
          <w:sz w:val="24"/>
          <w:szCs w:val="24"/>
        </w:rPr>
        <w:t>,0</w:t>
      </w:r>
      <w:r w:rsidR="003C7841">
        <w:rPr>
          <w:rFonts w:ascii="Times New Roman" w:hAnsi="Times New Roman" w:cs="Times New Roman"/>
          <w:b/>
          <w:sz w:val="24"/>
          <w:szCs w:val="24"/>
        </w:rPr>
        <w:t>0</w:t>
      </w:r>
      <w:r w:rsidR="00E2022D" w:rsidRPr="0033168A">
        <w:rPr>
          <w:rFonts w:ascii="Times New Roman" w:hAnsi="Times New Roman" w:cs="Times New Roman"/>
          <w:b/>
          <w:sz w:val="24"/>
          <w:szCs w:val="24"/>
        </w:rPr>
        <w:t xml:space="preserve"> eura</w:t>
      </w:r>
      <w:r w:rsidR="0005423C" w:rsidRPr="0033168A">
        <w:rPr>
          <w:rFonts w:ascii="Times New Roman" w:hAnsi="Times New Roman" w:cs="Times New Roman"/>
          <w:sz w:val="24"/>
          <w:szCs w:val="24"/>
        </w:rPr>
        <w:t>, indeks 0,</w:t>
      </w:r>
      <w:r w:rsidR="00C706F6" w:rsidRPr="0033168A">
        <w:rPr>
          <w:rFonts w:ascii="Times New Roman" w:hAnsi="Times New Roman" w:cs="Times New Roman"/>
          <w:sz w:val="24"/>
          <w:szCs w:val="24"/>
        </w:rPr>
        <w:t>5</w:t>
      </w:r>
      <w:r w:rsidR="003C7841">
        <w:rPr>
          <w:rFonts w:ascii="Times New Roman" w:hAnsi="Times New Roman" w:cs="Times New Roman"/>
          <w:sz w:val="24"/>
          <w:szCs w:val="24"/>
        </w:rPr>
        <w:t>0</w:t>
      </w:r>
      <w:r w:rsidR="0005423C" w:rsidRPr="0033168A">
        <w:rPr>
          <w:rFonts w:ascii="Times New Roman" w:hAnsi="Times New Roman" w:cs="Times New Roman"/>
          <w:sz w:val="24"/>
          <w:szCs w:val="24"/>
        </w:rPr>
        <w:t xml:space="preserve"> ( </w:t>
      </w:r>
      <w:r w:rsidR="00C706F6" w:rsidRPr="0033168A">
        <w:rPr>
          <w:rFonts w:ascii="Times New Roman" w:hAnsi="Times New Roman" w:cs="Times New Roman"/>
          <w:sz w:val="24"/>
          <w:szCs w:val="24"/>
        </w:rPr>
        <w:t>5</w:t>
      </w:r>
      <w:r w:rsidR="003C7841">
        <w:rPr>
          <w:rFonts w:ascii="Times New Roman" w:hAnsi="Times New Roman" w:cs="Times New Roman"/>
          <w:sz w:val="24"/>
          <w:szCs w:val="24"/>
        </w:rPr>
        <w:t>0</w:t>
      </w:r>
      <w:r w:rsidR="0005423C" w:rsidRPr="0033168A">
        <w:rPr>
          <w:rFonts w:ascii="Times New Roman" w:hAnsi="Times New Roman" w:cs="Times New Roman"/>
          <w:sz w:val="24"/>
          <w:szCs w:val="24"/>
        </w:rPr>
        <w:t xml:space="preserve">% </w:t>
      </w:r>
      <w:r w:rsidR="003E7EF9" w:rsidRPr="0033168A">
        <w:rPr>
          <w:rFonts w:ascii="Times New Roman" w:hAnsi="Times New Roman" w:cs="Times New Roman"/>
          <w:sz w:val="24"/>
          <w:szCs w:val="24"/>
        </w:rPr>
        <w:t>).</w:t>
      </w:r>
    </w:p>
    <w:p w:rsidR="00170F74" w:rsidRPr="0033168A" w:rsidRDefault="00170F74" w:rsidP="00C3714A">
      <w:pPr>
        <w:jc w:val="both"/>
        <w:rPr>
          <w:rFonts w:ascii="Times New Roman" w:hAnsi="Times New Roman" w:cs="Times New Roman"/>
          <w:sz w:val="24"/>
          <w:szCs w:val="24"/>
        </w:rPr>
      </w:pPr>
      <w:r w:rsidRPr="0033168A">
        <w:rPr>
          <w:rFonts w:ascii="Times New Roman" w:hAnsi="Times New Roman" w:cs="Times New Roman"/>
          <w:sz w:val="24"/>
          <w:szCs w:val="24"/>
        </w:rPr>
        <w:t>U odnosu na ostvarene prihode  u  202</w:t>
      </w:r>
      <w:r w:rsidR="00F809B1">
        <w:rPr>
          <w:rFonts w:ascii="Times New Roman" w:hAnsi="Times New Roman" w:cs="Times New Roman"/>
          <w:sz w:val="24"/>
          <w:szCs w:val="24"/>
        </w:rPr>
        <w:t>4</w:t>
      </w:r>
      <w:r w:rsidRPr="0033168A">
        <w:rPr>
          <w:rFonts w:ascii="Times New Roman" w:hAnsi="Times New Roman" w:cs="Times New Roman"/>
          <w:sz w:val="24"/>
          <w:szCs w:val="24"/>
        </w:rPr>
        <w:t>. godini, indeks ostvarenja u 202</w:t>
      </w:r>
      <w:r w:rsidR="00F809B1">
        <w:rPr>
          <w:rFonts w:ascii="Times New Roman" w:hAnsi="Times New Roman" w:cs="Times New Roman"/>
          <w:sz w:val="24"/>
          <w:szCs w:val="24"/>
        </w:rPr>
        <w:t>5</w:t>
      </w:r>
      <w:r w:rsidRPr="0033168A">
        <w:rPr>
          <w:rFonts w:ascii="Times New Roman" w:hAnsi="Times New Roman" w:cs="Times New Roman"/>
          <w:sz w:val="24"/>
          <w:szCs w:val="24"/>
        </w:rPr>
        <w:t>. iznosi 1,</w:t>
      </w:r>
      <w:r w:rsidR="003C7841">
        <w:rPr>
          <w:rFonts w:ascii="Times New Roman" w:hAnsi="Times New Roman" w:cs="Times New Roman"/>
          <w:sz w:val="24"/>
          <w:szCs w:val="24"/>
        </w:rPr>
        <w:t>28</w:t>
      </w:r>
      <w:r w:rsidRPr="0033168A">
        <w:rPr>
          <w:rFonts w:ascii="Times New Roman" w:hAnsi="Times New Roman" w:cs="Times New Roman"/>
          <w:sz w:val="24"/>
          <w:szCs w:val="24"/>
        </w:rPr>
        <w:t xml:space="preserve"> tj. povećanje za </w:t>
      </w:r>
      <w:r w:rsidR="003C7841">
        <w:rPr>
          <w:rFonts w:ascii="Times New Roman" w:hAnsi="Times New Roman" w:cs="Times New Roman"/>
          <w:sz w:val="24"/>
          <w:szCs w:val="24"/>
        </w:rPr>
        <w:t>28</w:t>
      </w:r>
      <w:r w:rsidRPr="0033168A">
        <w:rPr>
          <w:rFonts w:ascii="Times New Roman" w:hAnsi="Times New Roman" w:cs="Times New Roman"/>
          <w:sz w:val="24"/>
          <w:szCs w:val="24"/>
        </w:rPr>
        <w:t>%</w:t>
      </w:r>
      <w:r w:rsidR="00C706F6" w:rsidRPr="0033168A">
        <w:rPr>
          <w:rFonts w:ascii="Times New Roman" w:hAnsi="Times New Roman" w:cs="Times New Roman"/>
          <w:sz w:val="24"/>
          <w:szCs w:val="24"/>
        </w:rPr>
        <w:t>.</w:t>
      </w:r>
      <w:r w:rsidR="00D500B0" w:rsidRPr="0033168A">
        <w:rPr>
          <w:rFonts w:ascii="Times New Roman" w:hAnsi="Times New Roman" w:cs="Times New Roman"/>
          <w:sz w:val="24"/>
          <w:szCs w:val="24"/>
        </w:rPr>
        <w:t xml:space="preserve"> </w:t>
      </w:r>
      <w:r w:rsidR="00C706F6" w:rsidRPr="0033168A">
        <w:rPr>
          <w:rFonts w:ascii="Times New Roman" w:hAnsi="Times New Roman" w:cs="Times New Roman"/>
          <w:sz w:val="24"/>
          <w:szCs w:val="24"/>
        </w:rPr>
        <w:t>Znatno povećanje prihoda u odnosu na isto razdoblje prethodne godine ostvareno je zbog većeg plana prihoda u odnosu na prethodnu godinu,a koji je planiran zbog plana povećanja broja zaposlenih</w:t>
      </w:r>
      <w:r w:rsidR="00D500B0" w:rsidRPr="0033168A">
        <w:rPr>
          <w:rFonts w:ascii="Times New Roman" w:hAnsi="Times New Roman" w:cs="Times New Roman"/>
          <w:sz w:val="24"/>
          <w:szCs w:val="24"/>
        </w:rPr>
        <w:t xml:space="preserve"> i povećanja osnovice za izračun plaće</w:t>
      </w:r>
      <w:r w:rsidR="003C7841">
        <w:rPr>
          <w:rFonts w:ascii="Times New Roman" w:hAnsi="Times New Roman" w:cs="Times New Roman"/>
          <w:sz w:val="24"/>
          <w:szCs w:val="24"/>
        </w:rPr>
        <w:t>, kao i zbog povećanja troškova za režije i pružene usluge.</w:t>
      </w:r>
    </w:p>
    <w:p w:rsidR="00170F74" w:rsidRPr="0033168A" w:rsidRDefault="00170F74" w:rsidP="00C3714A">
      <w:pPr>
        <w:jc w:val="both"/>
        <w:rPr>
          <w:rFonts w:ascii="Times New Roman" w:hAnsi="Times New Roman" w:cs="Times New Roman"/>
          <w:sz w:val="24"/>
          <w:szCs w:val="24"/>
        </w:rPr>
      </w:pPr>
      <w:r w:rsidRPr="0033168A">
        <w:rPr>
          <w:rFonts w:ascii="Times New Roman" w:hAnsi="Times New Roman" w:cs="Times New Roman"/>
          <w:sz w:val="24"/>
          <w:szCs w:val="24"/>
        </w:rPr>
        <w:t xml:space="preserve">Prihodi su ostvareni iz izvora 1.1.1. Opći prihodi i primici </w:t>
      </w:r>
      <w:r w:rsidR="003C7841">
        <w:rPr>
          <w:rFonts w:ascii="Times New Roman" w:hAnsi="Times New Roman" w:cs="Times New Roman"/>
          <w:sz w:val="24"/>
          <w:szCs w:val="24"/>
        </w:rPr>
        <w:t>324</w:t>
      </w:r>
      <w:r w:rsidR="000F12AA" w:rsidRPr="0033168A">
        <w:rPr>
          <w:rFonts w:ascii="Times New Roman" w:hAnsi="Times New Roman" w:cs="Times New Roman"/>
          <w:sz w:val="24"/>
          <w:szCs w:val="24"/>
        </w:rPr>
        <w:t>.</w:t>
      </w:r>
      <w:r w:rsidR="003C7841">
        <w:rPr>
          <w:rFonts w:ascii="Times New Roman" w:hAnsi="Times New Roman" w:cs="Times New Roman"/>
          <w:sz w:val="24"/>
          <w:szCs w:val="24"/>
        </w:rPr>
        <w:t>000</w:t>
      </w:r>
      <w:r w:rsidR="000F12AA" w:rsidRPr="0033168A">
        <w:rPr>
          <w:rFonts w:ascii="Times New Roman" w:hAnsi="Times New Roman" w:cs="Times New Roman"/>
          <w:sz w:val="24"/>
          <w:szCs w:val="24"/>
        </w:rPr>
        <w:t>,00</w:t>
      </w:r>
      <w:r w:rsidRPr="0033168A">
        <w:rPr>
          <w:rFonts w:ascii="Times New Roman" w:hAnsi="Times New Roman" w:cs="Times New Roman"/>
          <w:sz w:val="24"/>
          <w:szCs w:val="24"/>
        </w:rPr>
        <w:t xml:space="preserve"> eura i izvora 6.1.1. Donacije proračunskim korisnicima </w:t>
      </w:r>
      <w:r w:rsidR="003C7841">
        <w:rPr>
          <w:rFonts w:ascii="Times New Roman" w:hAnsi="Times New Roman" w:cs="Times New Roman"/>
          <w:sz w:val="24"/>
          <w:szCs w:val="24"/>
        </w:rPr>
        <w:t>105,00</w:t>
      </w:r>
      <w:r w:rsidRPr="0033168A">
        <w:rPr>
          <w:rFonts w:ascii="Times New Roman" w:hAnsi="Times New Roman" w:cs="Times New Roman"/>
          <w:sz w:val="24"/>
          <w:szCs w:val="24"/>
        </w:rPr>
        <w:t xml:space="preserve"> eura.</w:t>
      </w:r>
    </w:p>
    <w:p w:rsidR="00044B00" w:rsidRPr="0033168A" w:rsidRDefault="003C7841" w:rsidP="00C3714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Evidentirano je </w:t>
      </w:r>
      <w:r w:rsidR="00044B00" w:rsidRPr="0033168A">
        <w:rPr>
          <w:rFonts w:ascii="Times New Roman" w:hAnsi="Times New Roman" w:cs="Times New Roman"/>
          <w:sz w:val="24"/>
          <w:szCs w:val="24"/>
        </w:rPr>
        <w:t xml:space="preserve"> odstupanje je na poziciji 6631 –Tekuće donacije ,na kojoj je ostvaren prihod od </w:t>
      </w:r>
      <w:r w:rsidR="00C05950">
        <w:rPr>
          <w:rFonts w:ascii="Times New Roman" w:hAnsi="Times New Roman" w:cs="Times New Roman"/>
          <w:sz w:val="24"/>
          <w:szCs w:val="24"/>
        </w:rPr>
        <w:t>105,00</w:t>
      </w:r>
      <w:r w:rsidR="00044B00" w:rsidRPr="0033168A">
        <w:rPr>
          <w:rFonts w:ascii="Times New Roman" w:hAnsi="Times New Roman" w:cs="Times New Roman"/>
          <w:sz w:val="24"/>
          <w:szCs w:val="24"/>
        </w:rPr>
        <w:t xml:space="preserve"> eura,</w:t>
      </w:r>
      <w:r w:rsidR="00C706F6" w:rsidRPr="0033168A">
        <w:rPr>
          <w:rFonts w:ascii="Times New Roman" w:hAnsi="Times New Roman" w:cs="Times New Roman"/>
          <w:sz w:val="24"/>
          <w:szCs w:val="24"/>
        </w:rPr>
        <w:t>koji</w:t>
      </w:r>
      <w:r w:rsidR="00044B00" w:rsidRPr="0033168A">
        <w:rPr>
          <w:rFonts w:ascii="Times New Roman" w:hAnsi="Times New Roman" w:cs="Times New Roman"/>
          <w:sz w:val="24"/>
          <w:szCs w:val="24"/>
        </w:rPr>
        <w:t xml:space="preserve"> nije bio planiran.</w:t>
      </w:r>
    </w:p>
    <w:p w:rsidR="00044B00" w:rsidRPr="0033168A" w:rsidRDefault="00C05950" w:rsidP="00C3714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Prihodi nisu planirani</w:t>
      </w:r>
      <w:r w:rsidR="00044B00" w:rsidRPr="0033168A">
        <w:rPr>
          <w:rFonts w:ascii="Times New Roman" w:hAnsi="Times New Roman" w:cs="Times New Roman"/>
          <w:sz w:val="24"/>
          <w:szCs w:val="24"/>
        </w:rPr>
        <w:t xml:space="preserve"> , </w:t>
      </w:r>
      <w:r>
        <w:rPr>
          <w:rFonts w:ascii="Times New Roman" w:hAnsi="Times New Roman" w:cs="Times New Roman"/>
          <w:sz w:val="24"/>
          <w:szCs w:val="24"/>
        </w:rPr>
        <w:t>ali su ostvareni od donacija fizičkih osoba.</w:t>
      </w:r>
    </w:p>
    <w:p w:rsidR="008D1B80" w:rsidRPr="0033168A" w:rsidRDefault="008D1B80" w:rsidP="00C3714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3168A">
        <w:rPr>
          <w:rFonts w:ascii="Times New Roman" w:hAnsi="Times New Roman" w:cs="Times New Roman"/>
          <w:b/>
          <w:sz w:val="24"/>
          <w:szCs w:val="24"/>
        </w:rPr>
        <w:t>RASHODI</w:t>
      </w:r>
    </w:p>
    <w:p w:rsidR="008D1B80" w:rsidRPr="0033168A" w:rsidRDefault="008D1B80" w:rsidP="00C3714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3168A">
        <w:rPr>
          <w:rFonts w:ascii="Times New Roman" w:hAnsi="Times New Roman" w:cs="Times New Roman"/>
          <w:b/>
          <w:sz w:val="24"/>
          <w:szCs w:val="24"/>
        </w:rPr>
        <w:t>Izvor 1.1.2- OPĆI PRIHODI I PRIMICI</w:t>
      </w:r>
      <w:r w:rsidR="00CC0BFB" w:rsidRPr="0033168A">
        <w:rPr>
          <w:rFonts w:ascii="Times New Roman" w:hAnsi="Times New Roman" w:cs="Times New Roman"/>
          <w:b/>
          <w:sz w:val="24"/>
          <w:szCs w:val="24"/>
        </w:rPr>
        <w:t>- REDOVNA DJELATNOST</w:t>
      </w:r>
    </w:p>
    <w:p w:rsidR="00CC0BFB" w:rsidRPr="0033168A" w:rsidRDefault="00CC0BFB" w:rsidP="00C3714A">
      <w:pPr>
        <w:jc w:val="both"/>
        <w:rPr>
          <w:rFonts w:ascii="Times New Roman" w:hAnsi="Times New Roman" w:cs="Times New Roman"/>
          <w:sz w:val="24"/>
          <w:szCs w:val="24"/>
        </w:rPr>
      </w:pPr>
      <w:r w:rsidRPr="0033168A">
        <w:rPr>
          <w:rFonts w:ascii="Times New Roman" w:hAnsi="Times New Roman" w:cs="Times New Roman"/>
          <w:sz w:val="24"/>
          <w:szCs w:val="24"/>
        </w:rPr>
        <w:t>Ukupno je pl</w:t>
      </w:r>
      <w:r w:rsidR="00645657" w:rsidRPr="0033168A">
        <w:rPr>
          <w:rFonts w:ascii="Times New Roman" w:hAnsi="Times New Roman" w:cs="Times New Roman"/>
          <w:sz w:val="24"/>
          <w:szCs w:val="24"/>
        </w:rPr>
        <w:t xml:space="preserve">anirano </w:t>
      </w:r>
      <w:r w:rsidR="00C05950">
        <w:rPr>
          <w:rFonts w:ascii="Times New Roman" w:hAnsi="Times New Roman" w:cs="Times New Roman"/>
          <w:b/>
          <w:sz w:val="24"/>
          <w:szCs w:val="24"/>
        </w:rPr>
        <w:t>654</w:t>
      </w:r>
      <w:r w:rsidR="000F12AA" w:rsidRPr="0033168A">
        <w:rPr>
          <w:rFonts w:ascii="Times New Roman" w:hAnsi="Times New Roman" w:cs="Times New Roman"/>
          <w:b/>
          <w:sz w:val="24"/>
          <w:szCs w:val="24"/>
        </w:rPr>
        <w:t>.</w:t>
      </w:r>
      <w:r w:rsidR="00C05950">
        <w:rPr>
          <w:rFonts w:ascii="Times New Roman" w:hAnsi="Times New Roman" w:cs="Times New Roman"/>
          <w:b/>
          <w:sz w:val="24"/>
          <w:szCs w:val="24"/>
        </w:rPr>
        <w:t>1</w:t>
      </w:r>
      <w:r w:rsidR="000F12AA" w:rsidRPr="0033168A">
        <w:rPr>
          <w:rFonts w:ascii="Times New Roman" w:hAnsi="Times New Roman" w:cs="Times New Roman"/>
          <w:b/>
          <w:sz w:val="24"/>
          <w:szCs w:val="24"/>
        </w:rPr>
        <w:t>00,00</w:t>
      </w:r>
      <w:r w:rsidR="00533D7A" w:rsidRPr="0033168A">
        <w:rPr>
          <w:rFonts w:ascii="Times New Roman" w:hAnsi="Times New Roman" w:cs="Times New Roman"/>
          <w:b/>
          <w:sz w:val="24"/>
          <w:szCs w:val="24"/>
        </w:rPr>
        <w:t xml:space="preserve"> eura</w:t>
      </w:r>
      <w:r w:rsidR="00645657" w:rsidRPr="0033168A">
        <w:rPr>
          <w:rFonts w:ascii="Times New Roman" w:hAnsi="Times New Roman" w:cs="Times New Roman"/>
          <w:sz w:val="24"/>
          <w:szCs w:val="24"/>
        </w:rPr>
        <w:t xml:space="preserve"> rashoda</w:t>
      </w:r>
      <w:r w:rsidRPr="0033168A">
        <w:rPr>
          <w:rFonts w:ascii="Times New Roman" w:hAnsi="Times New Roman" w:cs="Times New Roman"/>
          <w:sz w:val="24"/>
          <w:szCs w:val="24"/>
        </w:rPr>
        <w:t>,</w:t>
      </w:r>
      <w:r w:rsidR="00645657" w:rsidRPr="0033168A">
        <w:rPr>
          <w:rFonts w:ascii="Times New Roman" w:hAnsi="Times New Roman" w:cs="Times New Roman"/>
          <w:sz w:val="24"/>
          <w:szCs w:val="24"/>
        </w:rPr>
        <w:t xml:space="preserve"> </w:t>
      </w:r>
      <w:r w:rsidRPr="0033168A">
        <w:rPr>
          <w:rFonts w:ascii="Times New Roman" w:hAnsi="Times New Roman" w:cs="Times New Roman"/>
          <w:sz w:val="24"/>
          <w:szCs w:val="24"/>
        </w:rPr>
        <w:t xml:space="preserve">a ostvareno je </w:t>
      </w:r>
      <w:r w:rsidR="00C05950">
        <w:rPr>
          <w:rFonts w:ascii="Times New Roman" w:hAnsi="Times New Roman" w:cs="Times New Roman"/>
          <w:sz w:val="24"/>
          <w:szCs w:val="24"/>
        </w:rPr>
        <w:t>298.313,98</w:t>
      </w:r>
      <w:r w:rsidR="00533D7A" w:rsidRPr="0033168A">
        <w:rPr>
          <w:rFonts w:ascii="Times New Roman" w:hAnsi="Times New Roman" w:cs="Times New Roman"/>
          <w:sz w:val="24"/>
          <w:szCs w:val="24"/>
        </w:rPr>
        <w:t xml:space="preserve"> eura</w:t>
      </w:r>
      <w:r w:rsidRPr="0033168A">
        <w:rPr>
          <w:rFonts w:ascii="Times New Roman" w:hAnsi="Times New Roman" w:cs="Times New Roman"/>
          <w:sz w:val="24"/>
          <w:szCs w:val="24"/>
        </w:rPr>
        <w:t xml:space="preserve"> indeks 0,</w:t>
      </w:r>
      <w:r w:rsidR="00D500B0" w:rsidRPr="0033168A">
        <w:rPr>
          <w:rFonts w:ascii="Times New Roman" w:hAnsi="Times New Roman" w:cs="Times New Roman"/>
          <w:sz w:val="24"/>
          <w:szCs w:val="24"/>
        </w:rPr>
        <w:t>4</w:t>
      </w:r>
      <w:r w:rsidR="00C05950">
        <w:rPr>
          <w:rFonts w:ascii="Times New Roman" w:hAnsi="Times New Roman" w:cs="Times New Roman"/>
          <w:sz w:val="24"/>
          <w:szCs w:val="24"/>
        </w:rPr>
        <w:t>6</w:t>
      </w:r>
      <w:r w:rsidRPr="0033168A">
        <w:rPr>
          <w:rFonts w:ascii="Times New Roman" w:hAnsi="Times New Roman" w:cs="Times New Roman"/>
          <w:sz w:val="24"/>
          <w:szCs w:val="24"/>
        </w:rPr>
        <w:t xml:space="preserve"> ( </w:t>
      </w:r>
      <w:r w:rsidR="00D500B0" w:rsidRPr="0033168A">
        <w:rPr>
          <w:rFonts w:ascii="Times New Roman" w:hAnsi="Times New Roman" w:cs="Times New Roman"/>
          <w:sz w:val="24"/>
          <w:szCs w:val="24"/>
        </w:rPr>
        <w:t>4</w:t>
      </w:r>
      <w:r w:rsidR="00C05950">
        <w:rPr>
          <w:rFonts w:ascii="Times New Roman" w:hAnsi="Times New Roman" w:cs="Times New Roman"/>
          <w:sz w:val="24"/>
          <w:szCs w:val="24"/>
        </w:rPr>
        <w:t>6</w:t>
      </w:r>
      <w:r w:rsidRPr="0033168A">
        <w:rPr>
          <w:rFonts w:ascii="Times New Roman" w:hAnsi="Times New Roman" w:cs="Times New Roman"/>
          <w:sz w:val="24"/>
          <w:szCs w:val="24"/>
        </w:rPr>
        <w:t>% ).</w:t>
      </w:r>
    </w:p>
    <w:p w:rsidR="00D500B0" w:rsidRDefault="00D500B0" w:rsidP="00C3714A">
      <w:pPr>
        <w:jc w:val="both"/>
      </w:pPr>
      <w:r w:rsidRPr="0033168A">
        <w:rPr>
          <w:rFonts w:ascii="Times New Roman" w:hAnsi="Times New Roman" w:cs="Times New Roman"/>
          <w:sz w:val="24"/>
          <w:szCs w:val="24"/>
        </w:rPr>
        <w:t>U odnosu na ostvarene rashode   u  202</w:t>
      </w:r>
      <w:r w:rsidR="00C05950">
        <w:rPr>
          <w:rFonts w:ascii="Times New Roman" w:hAnsi="Times New Roman" w:cs="Times New Roman"/>
          <w:sz w:val="24"/>
          <w:szCs w:val="24"/>
        </w:rPr>
        <w:t>4</w:t>
      </w:r>
      <w:r w:rsidRPr="0033168A">
        <w:rPr>
          <w:rFonts w:ascii="Times New Roman" w:hAnsi="Times New Roman" w:cs="Times New Roman"/>
          <w:sz w:val="24"/>
          <w:szCs w:val="24"/>
        </w:rPr>
        <w:t>. godini, indeks ostvarenja u 202</w:t>
      </w:r>
      <w:r w:rsidR="00C05950">
        <w:rPr>
          <w:rFonts w:ascii="Times New Roman" w:hAnsi="Times New Roman" w:cs="Times New Roman"/>
          <w:sz w:val="24"/>
          <w:szCs w:val="24"/>
        </w:rPr>
        <w:t>5</w:t>
      </w:r>
      <w:r w:rsidRPr="0033168A">
        <w:rPr>
          <w:rFonts w:ascii="Times New Roman" w:hAnsi="Times New Roman" w:cs="Times New Roman"/>
          <w:sz w:val="24"/>
          <w:szCs w:val="24"/>
        </w:rPr>
        <w:t>. iznosi 1,4</w:t>
      </w:r>
      <w:r w:rsidR="00C05950">
        <w:rPr>
          <w:rFonts w:ascii="Times New Roman" w:hAnsi="Times New Roman" w:cs="Times New Roman"/>
          <w:sz w:val="24"/>
          <w:szCs w:val="24"/>
        </w:rPr>
        <w:t>9</w:t>
      </w:r>
      <w:r w:rsidRPr="0033168A">
        <w:rPr>
          <w:rFonts w:ascii="Times New Roman" w:hAnsi="Times New Roman" w:cs="Times New Roman"/>
          <w:sz w:val="24"/>
          <w:szCs w:val="24"/>
        </w:rPr>
        <w:t xml:space="preserve"> tj. povećanje za 4</w:t>
      </w:r>
      <w:r w:rsidR="00C05950">
        <w:rPr>
          <w:rFonts w:ascii="Times New Roman" w:hAnsi="Times New Roman" w:cs="Times New Roman"/>
          <w:sz w:val="24"/>
          <w:szCs w:val="24"/>
        </w:rPr>
        <w:t>9</w:t>
      </w:r>
      <w:r w:rsidRPr="0033168A">
        <w:rPr>
          <w:rFonts w:ascii="Times New Roman" w:hAnsi="Times New Roman" w:cs="Times New Roman"/>
          <w:sz w:val="24"/>
          <w:szCs w:val="24"/>
        </w:rPr>
        <w:t xml:space="preserve">%. Povećanje rashoda u odnosu na isto razdoblje prethodne godine ostvareno je zbog povećanja rashoda za zaposlene ( novo zapošljavanje i primjena odredbi novog </w:t>
      </w:r>
      <w:r w:rsidRPr="0033168A">
        <w:rPr>
          <w:rFonts w:ascii="Times New Roman" w:hAnsi="Times New Roman" w:cs="Times New Roman"/>
          <w:sz w:val="24"/>
          <w:szCs w:val="24"/>
        </w:rPr>
        <w:lastRenderedPageBreak/>
        <w:t>kolektivnog ugovora )</w:t>
      </w:r>
      <w:r w:rsidR="0033168A" w:rsidRPr="0033168A">
        <w:rPr>
          <w:rFonts w:ascii="Times New Roman" w:hAnsi="Times New Roman" w:cs="Times New Roman"/>
          <w:sz w:val="24"/>
          <w:szCs w:val="24"/>
        </w:rPr>
        <w:t xml:space="preserve"> i povećanja materijalnih rashoda koje je najvećim dijelom uzrokovano rastom indeksa cijena i povećanih ulaznih troškova.</w:t>
      </w:r>
    </w:p>
    <w:p w:rsidR="00C25111" w:rsidRDefault="00E16A57" w:rsidP="00D67A49">
      <w:pPr>
        <w:jc w:val="both"/>
        <w:rPr>
          <w:rFonts w:ascii="Times New Roman" w:hAnsi="Times New Roman" w:cs="Times New Roman"/>
          <w:sz w:val="24"/>
          <w:szCs w:val="24"/>
        </w:rPr>
      </w:pPr>
      <w:r w:rsidRPr="0033168A">
        <w:rPr>
          <w:rFonts w:ascii="Times New Roman" w:hAnsi="Times New Roman" w:cs="Times New Roman"/>
          <w:sz w:val="24"/>
          <w:szCs w:val="24"/>
        </w:rPr>
        <w:t>Realizacija na svim pozicijama u skladu je s financijskim planom.</w:t>
      </w:r>
    </w:p>
    <w:p w:rsidR="00C25111" w:rsidRDefault="00C25111" w:rsidP="00C25111">
      <w:pPr>
        <w:jc w:val="both"/>
        <w:rPr>
          <w:rFonts w:ascii="Times New Roman" w:hAnsi="Times New Roman" w:cs="Times New Roman"/>
          <w:sz w:val="24"/>
          <w:szCs w:val="24"/>
        </w:rPr>
      </w:pPr>
      <w:r w:rsidRPr="002F1762">
        <w:rPr>
          <w:rFonts w:ascii="Times New Roman" w:hAnsi="Times New Roman" w:cs="Times New Roman"/>
          <w:b/>
          <w:sz w:val="24"/>
          <w:szCs w:val="24"/>
        </w:rPr>
        <w:t>Razlika između istovrsnih prihoda i rashoda</w:t>
      </w:r>
      <w:r w:rsidRPr="001210BA">
        <w:rPr>
          <w:rFonts w:ascii="Times New Roman" w:hAnsi="Times New Roman" w:cs="Times New Roman"/>
          <w:sz w:val="24"/>
          <w:szCs w:val="24"/>
        </w:rPr>
        <w:t xml:space="preserve">, odnosno primitaka i izdataka iskazuje se kao </w:t>
      </w:r>
      <w:r>
        <w:rPr>
          <w:rFonts w:ascii="Times New Roman" w:hAnsi="Times New Roman" w:cs="Times New Roman"/>
          <w:sz w:val="24"/>
          <w:szCs w:val="24"/>
        </w:rPr>
        <w:t>višak</w:t>
      </w:r>
      <w:r w:rsidRPr="001210BA">
        <w:rPr>
          <w:rFonts w:ascii="Times New Roman" w:hAnsi="Times New Roman" w:cs="Times New Roman"/>
          <w:sz w:val="24"/>
          <w:szCs w:val="24"/>
        </w:rPr>
        <w:t xml:space="preserve"> izvještajnog razdoblja  u iznosu od </w:t>
      </w:r>
      <w:r w:rsidR="00C05950">
        <w:rPr>
          <w:rFonts w:ascii="Times New Roman" w:hAnsi="Times New Roman" w:cs="Times New Roman"/>
          <w:sz w:val="24"/>
          <w:szCs w:val="24"/>
        </w:rPr>
        <w:t>25.791,02</w:t>
      </w:r>
      <w:r w:rsidRPr="001210BA">
        <w:rPr>
          <w:rFonts w:ascii="Times New Roman" w:hAnsi="Times New Roman" w:cs="Times New Roman"/>
          <w:sz w:val="24"/>
          <w:szCs w:val="24"/>
        </w:rPr>
        <w:t xml:space="preserve"> eura, te s prenesenim  viškom iz prethodnih godina u iznosu od </w:t>
      </w:r>
      <w:r w:rsidR="00C05950">
        <w:rPr>
          <w:rFonts w:ascii="Times New Roman" w:hAnsi="Times New Roman" w:cs="Times New Roman"/>
          <w:sz w:val="24"/>
          <w:szCs w:val="24"/>
        </w:rPr>
        <w:t>8.364,57</w:t>
      </w:r>
      <w:r w:rsidRPr="001210BA">
        <w:rPr>
          <w:rFonts w:ascii="Times New Roman" w:hAnsi="Times New Roman" w:cs="Times New Roman"/>
          <w:sz w:val="24"/>
          <w:szCs w:val="24"/>
        </w:rPr>
        <w:t xml:space="preserve">eura čini ukupni višak raspoloživ u narednom razdoblju u iznosu od </w:t>
      </w:r>
      <w:r w:rsidR="00C05950">
        <w:rPr>
          <w:rFonts w:ascii="Times New Roman" w:hAnsi="Times New Roman" w:cs="Times New Roman"/>
          <w:sz w:val="24"/>
          <w:szCs w:val="24"/>
        </w:rPr>
        <w:t>34.155,59</w:t>
      </w:r>
      <w:r w:rsidRPr="001210BA">
        <w:rPr>
          <w:rFonts w:ascii="Times New Roman" w:hAnsi="Times New Roman" w:cs="Times New Roman"/>
          <w:sz w:val="24"/>
          <w:szCs w:val="24"/>
        </w:rPr>
        <w:t xml:space="preserve"> eura. </w:t>
      </w:r>
    </w:p>
    <w:p w:rsidR="00C25111" w:rsidRPr="00D07F26" w:rsidRDefault="00C25111" w:rsidP="00C2511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 w:rsidRPr="002F1762">
        <w:rPr>
          <w:rFonts w:ascii="Times New Roman" w:hAnsi="Times New Roman" w:cs="Times New Roman"/>
          <w:b/>
          <w:sz w:val="24"/>
          <w:szCs w:val="24"/>
        </w:rPr>
        <w:t>Stanje novčanih sredstava</w:t>
      </w:r>
      <w:r>
        <w:rPr>
          <w:rFonts w:ascii="Times New Roman" w:hAnsi="Times New Roman" w:cs="Times New Roman"/>
          <w:sz w:val="24"/>
          <w:szCs w:val="24"/>
        </w:rPr>
        <w:t xml:space="preserve"> na početku izvještajnog razdoblja iznosi </w:t>
      </w:r>
      <w:r w:rsidR="00AD5194">
        <w:rPr>
          <w:rFonts w:ascii="Times New Roman" w:hAnsi="Times New Roman" w:cs="Times New Roman"/>
          <w:sz w:val="24"/>
          <w:szCs w:val="24"/>
        </w:rPr>
        <w:t>64</w:t>
      </w:r>
      <w:r w:rsidR="00CD5E19">
        <w:rPr>
          <w:rFonts w:ascii="Times New Roman" w:hAnsi="Times New Roman" w:cs="Times New Roman"/>
          <w:sz w:val="24"/>
          <w:szCs w:val="24"/>
        </w:rPr>
        <w:t>.</w:t>
      </w:r>
      <w:r w:rsidR="00AD5194">
        <w:rPr>
          <w:rFonts w:ascii="Times New Roman" w:hAnsi="Times New Roman" w:cs="Times New Roman"/>
          <w:sz w:val="24"/>
          <w:szCs w:val="24"/>
        </w:rPr>
        <w:t>598</w:t>
      </w:r>
      <w:r w:rsidR="00CD5E19">
        <w:rPr>
          <w:rFonts w:ascii="Times New Roman" w:hAnsi="Times New Roman" w:cs="Times New Roman"/>
          <w:sz w:val="24"/>
          <w:szCs w:val="24"/>
        </w:rPr>
        <w:t>,</w:t>
      </w:r>
      <w:r w:rsidR="00AD5194">
        <w:rPr>
          <w:rFonts w:ascii="Times New Roman" w:hAnsi="Times New Roman" w:cs="Times New Roman"/>
          <w:sz w:val="24"/>
          <w:szCs w:val="24"/>
        </w:rPr>
        <w:t>2</w:t>
      </w:r>
      <w:r w:rsidR="00CD5E19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eura , a na kraju izvještajnog razdoblja 30.06.202</w:t>
      </w:r>
      <w:r w:rsidR="00C05950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 iznosi</w:t>
      </w:r>
      <w:r w:rsidRPr="001210BA">
        <w:rPr>
          <w:rFonts w:ascii="Times New Roman" w:hAnsi="Times New Roman" w:cs="Times New Roman"/>
          <w:sz w:val="24"/>
          <w:szCs w:val="24"/>
        </w:rPr>
        <w:t xml:space="preserve"> </w:t>
      </w:r>
      <w:r w:rsidR="00AD5194">
        <w:rPr>
          <w:rFonts w:ascii="Times New Roman" w:hAnsi="Times New Roman" w:cs="Times New Roman"/>
          <w:sz w:val="24"/>
          <w:szCs w:val="24"/>
        </w:rPr>
        <w:t>77</w:t>
      </w:r>
      <w:r w:rsidR="00CD5E19">
        <w:rPr>
          <w:rFonts w:ascii="Times New Roman" w:hAnsi="Times New Roman" w:cs="Times New Roman"/>
          <w:sz w:val="24"/>
          <w:szCs w:val="24"/>
        </w:rPr>
        <w:t>.</w:t>
      </w:r>
      <w:r w:rsidR="00AD5194">
        <w:rPr>
          <w:rFonts w:ascii="Times New Roman" w:hAnsi="Times New Roman" w:cs="Times New Roman"/>
          <w:sz w:val="24"/>
          <w:szCs w:val="24"/>
        </w:rPr>
        <w:t>120</w:t>
      </w:r>
      <w:r w:rsidR="00CD5E19">
        <w:rPr>
          <w:rFonts w:ascii="Times New Roman" w:hAnsi="Times New Roman" w:cs="Times New Roman"/>
          <w:sz w:val="24"/>
          <w:szCs w:val="24"/>
        </w:rPr>
        <w:t>,</w:t>
      </w:r>
      <w:r w:rsidR="00AD5194">
        <w:rPr>
          <w:rFonts w:ascii="Times New Roman" w:hAnsi="Times New Roman" w:cs="Times New Roman"/>
          <w:sz w:val="24"/>
          <w:szCs w:val="24"/>
        </w:rPr>
        <w:t>60</w:t>
      </w:r>
      <w:r>
        <w:rPr>
          <w:rFonts w:ascii="Times New Roman" w:hAnsi="Times New Roman" w:cs="Times New Roman"/>
          <w:sz w:val="24"/>
          <w:szCs w:val="24"/>
        </w:rPr>
        <w:t xml:space="preserve"> eura</w:t>
      </w:r>
      <w:r w:rsidRPr="001210B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25111" w:rsidRPr="0033168A" w:rsidRDefault="00C25111" w:rsidP="00D67A4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D5194" w:rsidRDefault="009F29B8" w:rsidP="00D67A49">
      <w:pPr>
        <w:jc w:val="both"/>
        <w:rPr>
          <w:rFonts w:ascii="Times New Roman" w:hAnsi="Times New Roman" w:cs="Times New Roman"/>
          <w:sz w:val="24"/>
          <w:szCs w:val="24"/>
        </w:rPr>
      </w:pPr>
      <w:r w:rsidRPr="0033168A">
        <w:rPr>
          <w:rFonts w:ascii="Times New Roman" w:hAnsi="Times New Roman" w:cs="Times New Roman"/>
          <w:sz w:val="24"/>
          <w:szCs w:val="24"/>
        </w:rPr>
        <w:t>Ustanova nema ugovornih odnosa koji mogu postati obveza ili imovina, kao ni sudskih sporova u tijeku.</w:t>
      </w:r>
    </w:p>
    <w:p w:rsidR="00AD5194" w:rsidRDefault="00AD5194" w:rsidP="00D67A4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D5194" w:rsidRPr="0033168A" w:rsidRDefault="00AD5194" w:rsidP="00AD5194">
      <w:pPr>
        <w:pStyle w:val="Odlomakpopis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168A">
        <w:rPr>
          <w:rFonts w:ascii="Times New Roman" w:hAnsi="Times New Roman" w:cs="Times New Roman"/>
          <w:b/>
          <w:sz w:val="24"/>
          <w:szCs w:val="24"/>
        </w:rPr>
        <w:t>OBRAZLOŽENJE REALIZACIJE</w:t>
      </w:r>
      <w:r>
        <w:rPr>
          <w:rFonts w:ascii="Times New Roman" w:hAnsi="Times New Roman" w:cs="Times New Roman"/>
          <w:b/>
          <w:sz w:val="24"/>
          <w:szCs w:val="24"/>
        </w:rPr>
        <w:t xml:space="preserve"> POSEBNOG DIJELA</w:t>
      </w:r>
      <w:r w:rsidRPr="0033168A">
        <w:rPr>
          <w:rFonts w:ascii="Times New Roman" w:hAnsi="Times New Roman" w:cs="Times New Roman"/>
          <w:b/>
          <w:sz w:val="24"/>
          <w:szCs w:val="24"/>
        </w:rPr>
        <w:t xml:space="preserve"> FINANCIJSKOG PLANA ZA 1.1.-30.6.202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33168A">
        <w:rPr>
          <w:rFonts w:ascii="Times New Roman" w:hAnsi="Times New Roman" w:cs="Times New Roman"/>
          <w:b/>
          <w:sz w:val="24"/>
          <w:szCs w:val="24"/>
        </w:rPr>
        <w:t>.</w:t>
      </w:r>
    </w:p>
    <w:p w:rsidR="00AD5194" w:rsidRPr="0033168A" w:rsidRDefault="00AD5194" w:rsidP="00D67A4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C6CBC" w:rsidRDefault="004C6CBC" w:rsidP="004C6CBC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Savjetovlište Luka Ritz provodi program koji ima za cilj </w:t>
      </w:r>
      <w:r w:rsidRPr="00E426A6">
        <w:rPr>
          <w:rFonts w:ascii="Times New Roman" w:hAnsi="Times New Roman"/>
          <w:sz w:val="24"/>
        </w:rPr>
        <w:t>doprinijeti osiguravanju tolerantnog, podržavajućeg i humanog okruženja djeci, mladima i njihovim obiteljima, kojim se potiče odgovorno ponašanje prema sebi i drugima te pridonosi prevenciji rizika i problema u ponašanju, a posebno nasilja među djecom i mladima, kroz pružanje sustavne, stručne i sveobuhvatne pomoći i podrške, uslugama savjetovanja i psihosocijalne podrške, djeci, mladima i njihovim obiteljima koji su u riziku ili s već razvijenim problemima u ponašanju.</w:t>
      </w:r>
    </w:p>
    <w:p w:rsidR="00CC073E" w:rsidRDefault="004C6CBC" w:rsidP="004C6CBC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Program se provodi kroz jednu aktivnost , A</w:t>
      </w:r>
      <w:r w:rsidR="00CC073E">
        <w:rPr>
          <w:rFonts w:ascii="Times New Roman" w:hAnsi="Times New Roman"/>
          <w:sz w:val="24"/>
        </w:rPr>
        <w:t>3</w:t>
      </w:r>
      <w:bookmarkStart w:id="0" w:name="_GoBack"/>
      <w:bookmarkEnd w:id="0"/>
      <w:r>
        <w:rPr>
          <w:rFonts w:ascii="Times New Roman" w:hAnsi="Times New Roman"/>
          <w:sz w:val="24"/>
        </w:rPr>
        <w:t>12101 – Redovna djelatnost proračunskih korisnika.</w:t>
      </w:r>
    </w:p>
    <w:p w:rsidR="00CC073E" w:rsidRPr="0033168A" w:rsidRDefault="00CC073E" w:rsidP="00CC073E">
      <w:pPr>
        <w:jc w:val="both"/>
        <w:rPr>
          <w:rFonts w:ascii="Times New Roman" w:hAnsi="Times New Roman" w:cs="Times New Roman"/>
          <w:sz w:val="24"/>
          <w:szCs w:val="24"/>
        </w:rPr>
      </w:pPr>
      <w:r w:rsidRPr="0033168A">
        <w:rPr>
          <w:rFonts w:ascii="Times New Roman" w:hAnsi="Times New Roman" w:cs="Times New Roman"/>
          <w:sz w:val="24"/>
          <w:szCs w:val="24"/>
        </w:rPr>
        <w:t xml:space="preserve">Ukupno je planirano </w:t>
      </w:r>
      <w:r>
        <w:rPr>
          <w:rFonts w:ascii="Times New Roman" w:hAnsi="Times New Roman" w:cs="Times New Roman"/>
          <w:b/>
          <w:sz w:val="24"/>
          <w:szCs w:val="24"/>
        </w:rPr>
        <w:t>654</w:t>
      </w:r>
      <w:r w:rsidRPr="0033168A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33168A">
        <w:rPr>
          <w:rFonts w:ascii="Times New Roman" w:hAnsi="Times New Roman" w:cs="Times New Roman"/>
          <w:b/>
          <w:sz w:val="24"/>
          <w:szCs w:val="24"/>
        </w:rPr>
        <w:t>00,00 eura</w:t>
      </w:r>
      <w:r w:rsidRPr="0033168A">
        <w:rPr>
          <w:rFonts w:ascii="Times New Roman" w:hAnsi="Times New Roman" w:cs="Times New Roman"/>
          <w:sz w:val="24"/>
          <w:szCs w:val="24"/>
        </w:rPr>
        <w:t xml:space="preserve"> rashoda, a ostvareno je </w:t>
      </w:r>
      <w:r>
        <w:rPr>
          <w:rFonts w:ascii="Times New Roman" w:hAnsi="Times New Roman" w:cs="Times New Roman"/>
          <w:sz w:val="24"/>
          <w:szCs w:val="24"/>
        </w:rPr>
        <w:t>298.313,98</w:t>
      </w:r>
      <w:r w:rsidRPr="0033168A">
        <w:rPr>
          <w:rFonts w:ascii="Times New Roman" w:hAnsi="Times New Roman" w:cs="Times New Roman"/>
          <w:sz w:val="24"/>
          <w:szCs w:val="24"/>
        </w:rPr>
        <w:t xml:space="preserve"> eura indeks 0,4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33168A">
        <w:rPr>
          <w:rFonts w:ascii="Times New Roman" w:hAnsi="Times New Roman" w:cs="Times New Roman"/>
          <w:sz w:val="24"/>
          <w:szCs w:val="24"/>
        </w:rPr>
        <w:t xml:space="preserve"> ( 4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33168A">
        <w:rPr>
          <w:rFonts w:ascii="Times New Roman" w:hAnsi="Times New Roman" w:cs="Times New Roman"/>
          <w:sz w:val="24"/>
          <w:szCs w:val="24"/>
        </w:rPr>
        <w:t>% ).</w:t>
      </w:r>
    </w:p>
    <w:p w:rsidR="00CC073E" w:rsidRDefault="00CC073E" w:rsidP="00CC073E">
      <w:pPr>
        <w:jc w:val="both"/>
      </w:pPr>
      <w:r w:rsidRPr="0033168A">
        <w:rPr>
          <w:rFonts w:ascii="Times New Roman" w:hAnsi="Times New Roman" w:cs="Times New Roman"/>
          <w:sz w:val="24"/>
          <w:szCs w:val="24"/>
        </w:rPr>
        <w:t>U odnosu na ostvarene rashode   u  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33168A">
        <w:rPr>
          <w:rFonts w:ascii="Times New Roman" w:hAnsi="Times New Roman" w:cs="Times New Roman"/>
          <w:sz w:val="24"/>
          <w:szCs w:val="24"/>
        </w:rPr>
        <w:t>. godini, indeks ostvarenja u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33168A">
        <w:rPr>
          <w:rFonts w:ascii="Times New Roman" w:hAnsi="Times New Roman" w:cs="Times New Roman"/>
          <w:sz w:val="24"/>
          <w:szCs w:val="24"/>
        </w:rPr>
        <w:t>. iznosi 1,4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33168A">
        <w:rPr>
          <w:rFonts w:ascii="Times New Roman" w:hAnsi="Times New Roman" w:cs="Times New Roman"/>
          <w:sz w:val="24"/>
          <w:szCs w:val="24"/>
        </w:rPr>
        <w:t xml:space="preserve"> tj. povećanje za 4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33168A">
        <w:rPr>
          <w:rFonts w:ascii="Times New Roman" w:hAnsi="Times New Roman" w:cs="Times New Roman"/>
          <w:sz w:val="24"/>
          <w:szCs w:val="24"/>
        </w:rPr>
        <w:t>%. Povećanje rashoda u odnosu na isto razdoblje prethodne godine ostvareno je zbog povećanja rashoda za zaposlene ( novo zapošljavanje i primjena odredbi novog</w:t>
      </w:r>
      <w:r w:rsidR="004C6CBC" w:rsidRPr="00E426A6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 </w:t>
      </w:r>
      <w:r w:rsidRPr="0033168A">
        <w:rPr>
          <w:rFonts w:ascii="Times New Roman" w:hAnsi="Times New Roman" w:cs="Times New Roman"/>
          <w:sz w:val="24"/>
          <w:szCs w:val="24"/>
        </w:rPr>
        <w:t>kolektivnog ugovora ) i povećanja materijalnih rashoda koje je najvećim dijelom uzrokovano rastom indeksa cijena i povećanih ulaznih troškova.</w:t>
      </w:r>
    </w:p>
    <w:p w:rsidR="00CC073E" w:rsidRDefault="00CC073E" w:rsidP="00CC073E">
      <w:pPr>
        <w:jc w:val="both"/>
        <w:rPr>
          <w:rFonts w:ascii="Times New Roman" w:hAnsi="Times New Roman" w:cs="Times New Roman"/>
          <w:sz w:val="24"/>
          <w:szCs w:val="24"/>
        </w:rPr>
      </w:pPr>
      <w:r w:rsidRPr="0033168A">
        <w:rPr>
          <w:rFonts w:ascii="Times New Roman" w:hAnsi="Times New Roman" w:cs="Times New Roman"/>
          <w:sz w:val="24"/>
          <w:szCs w:val="24"/>
        </w:rPr>
        <w:t>Realizacija na svim pozicijama u skladu je s financijskim planom.</w:t>
      </w:r>
    </w:p>
    <w:p w:rsidR="004C6CBC" w:rsidRPr="00E426A6" w:rsidRDefault="004C6CBC" w:rsidP="00CC073E">
      <w:pPr>
        <w:rPr>
          <w:rFonts w:ascii="Times New Roman" w:hAnsi="Times New Roman"/>
          <w:sz w:val="24"/>
        </w:rPr>
      </w:pPr>
    </w:p>
    <w:p w:rsidR="009F29B8" w:rsidRDefault="009F29B8" w:rsidP="00E16A57">
      <w:pPr>
        <w:jc w:val="both"/>
      </w:pPr>
    </w:p>
    <w:sectPr w:rsidR="009F29B8" w:rsidSect="00C63B8D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5BBF" w:rsidRDefault="00A55BBF" w:rsidP="00BA1076">
      <w:pPr>
        <w:spacing w:after="0" w:line="240" w:lineRule="auto"/>
      </w:pPr>
      <w:r>
        <w:separator/>
      </w:r>
    </w:p>
  </w:endnote>
  <w:endnote w:type="continuationSeparator" w:id="0">
    <w:p w:rsidR="00A55BBF" w:rsidRDefault="00A55BBF" w:rsidP="00BA10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5BBF" w:rsidRDefault="00A55BBF" w:rsidP="00BA1076">
      <w:pPr>
        <w:spacing w:after="0" w:line="240" w:lineRule="auto"/>
      </w:pPr>
      <w:r>
        <w:separator/>
      </w:r>
    </w:p>
  </w:footnote>
  <w:footnote w:type="continuationSeparator" w:id="0">
    <w:p w:rsidR="00A55BBF" w:rsidRDefault="00A55BBF" w:rsidP="00BA10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0B2FAB"/>
    <w:multiLevelType w:val="hybridMultilevel"/>
    <w:tmpl w:val="EE12E832"/>
    <w:lvl w:ilvl="0" w:tplc="17B03190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F2B5070"/>
    <w:multiLevelType w:val="hybridMultilevel"/>
    <w:tmpl w:val="04FC947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F77096"/>
    <w:multiLevelType w:val="hybridMultilevel"/>
    <w:tmpl w:val="1D5CD06A"/>
    <w:lvl w:ilvl="0" w:tplc="D17056A2">
      <w:start w:val="1"/>
      <w:numFmt w:val="upperRoman"/>
      <w:lvlText w:val="%1."/>
      <w:lvlJc w:val="left"/>
      <w:pPr>
        <w:ind w:left="765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25" w:hanging="360"/>
      </w:pPr>
    </w:lvl>
    <w:lvl w:ilvl="2" w:tplc="041A001B" w:tentative="1">
      <w:start w:val="1"/>
      <w:numFmt w:val="lowerRoman"/>
      <w:lvlText w:val="%3."/>
      <w:lvlJc w:val="right"/>
      <w:pPr>
        <w:ind w:left="1845" w:hanging="180"/>
      </w:pPr>
    </w:lvl>
    <w:lvl w:ilvl="3" w:tplc="041A000F" w:tentative="1">
      <w:start w:val="1"/>
      <w:numFmt w:val="decimal"/>
      <w:lvlText w:val="%4."/>
      <w:lvlJc w:val="left"/>
      <w:pPr>
        <w:ind w:left="2565" w:hanging="360"/>
      </w:pPr>
    </w:lvl>
    <w:lvl w:ilvl="4" w:tplc="041A0019" w:tentative="1">
      <w:start w:val="1"/>
      <w:numFmt w:val="lowerLetter"/>
      <w:lvlText w:val="%5."/>
      <w:lvlJc w:val="left"/>
      <w:pPr>
        <w:ind w:left="3285" w:hanging="360"/>
      </w:pPr>
    </w:lvl>
    <w:lvl w:ilvl="5" w:tplc="041A001B" w:tentative="1">
      <w:start w:val="1"/>
      <w:numFmt w:val="lowerRoman"/>
      <w:lvlText w:val="%6."/>
      <w:lvlJc w:val="right"/>
      <w:pPr>
        <w:ind w:left="4005" w:hanging="180"/>
      </w:pPr>
    </w:lvl>
    <w:lvl w:ilvl="6" w:tplc="041A000F" w:tentative="1">
      <w:start w:val="1"/>
      <w:numFmt w:val="decimal"/>
      <w:lvlText w:val="%7."/>
      <w:lvlJc w:val="left"/>
      <w:pPr>
        <w:ind w:left="4725" w:hanging="360"/>
      </w:pPr>
    </w:lvl>
    <w:lvl w:ilvl="7" w:tplc="041A0019" w:tentative="1">
      <w:start w:val="1"/>
      <w:numFmt w:val="lowerLetter"/>
      <w:lvlText w:val="%8."/>
      <w:lvlJc w:val="left"/>
      <w:pPr>
        <w:ind w:left="5445" w:hanging="360"/>
      </w:pPr>
    </w:lvl>
    <w:lvl w:ilvl="8" w:tplc="041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" w15:restartNumberingAfterBreak="0">
    <w:nsid w:val="50EF1B27"/>
    <w:multiLevelType w:val="hybridMultilevel"/>
    <w:tmpl w:val="68B2DFE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1C67C3"/>
    <w:multiLevelType w:val="hybridMultilevel"/>
    <w:tmpl w:val="F66C499C"/>
    <w:lvl w:ilvl="0" w:tplc="2866424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1263C2"/>
    <w:multiLevelType w:val="hybridMultilevel"/>
    <w:tmpl w:val="8B9C43EA"/>
    <w:lvl w:ilvl="0" w:tplc="7880395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704B14"/>
    <w:multiLevelType w:val="hybridMultilevel"/>
    <w:tmpl w:val="12C220A0"/>
    <w:lvl w:ilvl="0" w:tplc="2F205D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1"/>
  </w:num>
  <w:num w:numId="5">
    <w:abstractNumId w:val="6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714A"/>
    <w:rsid w:val="00000360"/>
    <w:rsid w:val="00013F0F"/>
    <w:rsid w:val="00044B00"/>
    <w:rsid w:val="0005423C"/>
    <w:rsid w:val="000C5309"/>
    <w:rsid w:val="000F12AA"/>
    <w:rsid w:val="0012084D"/>
    <w:rsid w:val="001325A8"/>
    <w:rsid w:val="00170F74"/>
    <w:rsid w:val="00181B98"/>
    <w:rsid w:val="001940EF"/>
    <w:rsid w:val="002919BF"/>
    <w:rsid w:val="002B2146"/>
    <w:rsid w:val="002D4402"/>
    <w:rsid w:val="002D6595"/>
    <w:rsid w:val="002F19B3"/>
    <w:rsid w:val="00304CDB"/>
    <w:rsid w:val="0033168A"/>
    <w:rsid w:val="00365E6D"/>
    <w:rsid w:val="00386759"/>
    <w:rsid w:val="003C7841"/>
    <w:rsid w:val="003E2C3D"/>
    <w:rsid w:val="003E56A4"/>
    <w:rsid w:val="003E7EF9"/>
    <w:rsid w:val="003F068B"/>
    <w:rsid w:val="004726B9"/>
    <w:rsid w:val="004C6CBC"/>
    <w:rsid w:val="005015F5"/>
    <w:rsid w:val="00533D7A"/>
    <w:rsid w:val="00536A08"/>
    <w:rsid w:val="005702FF"/>
    <w:rsid w:val="005870BD"/>
    <w:rsid w:val="005B1D96"/>
    <w:rsid w:val="005E630D"/>
    <w:rsid w:val="006256E3"/>
    <w:rsid w:val="006332D6"/>
    <w:rsid w:val="00645657"/>
    <w:rsid w:val="00670C6F"/>
    <w:rsid w:val="0068705F"/>
    <w:rsid w:val="006A6BA5"/>
    <w:rsid w:val="00764F6A"/>
    <w:rsid w:val="007D6F8B"/>
    <w:rsid w:val="008176B0"/>
    <w:rsid w:val="0082086A"/>
    <w:rsid w:val="00887DDE"/>
    <w:rsid w:val="008B5DFF"/>
    <w:rsid w:val="008D1B80"/>
    <w:rsid w:val="009F29B8"/>
    <w:rsid w:val="00A03BF9"/>
    <w:rsid w:val="00A20516"/>
    <w:rsid w:val="00A278BD"/>
    <w:rsid w:val="00A55BBF"/>
    <w:rsid w:val="00A6785E"/>
    <w:rsid w:val="00AC092C"/>
    <w:rsid w:val="00AC161E"/>
    <w:rsid w:val="00AD5194"/>
    <w:rsid w:val="00B0774E"/>
    <w:rsid w:val="00BA1076"/>
    <w:rsid w:val="00BF0A64"/>
    <w:rsid w:val="00C05950"/>
    <w:rsid w:val="00C25111"/>
    <w:rsid w:val="00C3714A"/>
    <w:rsid w:val="00C63B8D"/>
    <w:rsid w:val="00C706F6"/>
    <w:rsid w:val="00C87D33"/>
    <w:rsid w:val="00CA0D17"/>
    <w:rsid w:val="00CB25A0"/>
    <w:rsid w:val="00CC073E"/>
    <w:rsid w:val="00CC0BFB"/>
    <w:rsid w:val="00CD5E19"/>
    <w:rsid w:val="00D500B0"/>
    <w:rsid w:val="00D6134E"/>
    <w:rsid w:val="00D67A49"/>
    <w:rsid w:val="00D73F4A"/>
    <w:rsid w:val="00DF50AE"/>
    <w:rsid w:val="00DF73F6"/>
    <w:rsid w:val="00E00FBE"/>
    <w:rsid w:val="00E16A57"/>
    <w:rsid w:val="00E2022D"/>
    <w:rsid w:val="00EB5430"/>
    <w:rsid w:val="00F33365"/>
    <w:rsid w:val="00F64A87"/>
    <w:rsid w:val="00F809B1"/>
    <w:rsid w:val="00FD324C"/>
    <w:rsid w:val="00FE7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A81837-0F1E-4B78-A5C6-703D194BD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3714A"/>
    <w:pPr>
      <w:ind w:left="720"/>
      <w:contextualSpacing/>
    </w:pPr>
  </w:style>
  <w:style w:type="table" w:styleId="Reetkatablice">
    <w:name w:val="Table Grid"/>
    <w:basedOn w:val="Obinatablica"/>
    <w:uiPriority w:val="39"/>
    <w:rsid w:val="00AC1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BA10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A1076"/>
  </w:style>
  <w:style w:type="paragraph" w:styleId="Podnoje">
    <w:name w:val="footer"/>
    <w:basedOn w:val="Normal"/>
    <w:link w:val="PodnojeChar"/>
    <w:uiPriority w:val="99"/>
    <w:unhideWhenUsed/>
    <w:rsid w:val="00BA10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A10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469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616</Words>
  <Characters>3512</Characters>
  <Application>Microsoft Office Word</Application>
  <DocSecurity>0</DocSecurity>
  <Lines>29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Croatia Control Ltd.</Company>
  <LinksUpToDate>false</LinksUpToDate>
  <CharactersWithSpaces>4120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Krešimir Raos</dc:creator>
  <cp:keywords/>
  <dc:description/>
  <cp:lastModifiedBy>Windows User</cp:lastModifiedBy>
  <cp:revision>4</cp:revision>
  <dcterms:created xsi:type="dcterms:W3CDTF">2025-08-10T14:57:00Z</dcterms:created>
  <dcterms:modified xsi:type="dcterms:W3CDTF">2025-08-10T19:32:00Z</dcterms:modified>
</cp:coreProperties>
</file>